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DD8E6" w14:textId="35D4054C" w:rsidR="00FE7703" w:rsidRPr="00FE7703" w:rsidRDefault="00DA4E58" w:rsidP="00895061">
      <w:pPr>
        <w:spacing w:line="276" w:lineRule="auto"/>
        <w:jc w:val="center"/>
        <w:rPr>
          <w:rFonts w:ascii="Aptos" w:eastAsiaTheme="minorEastAsia" w:hAnsi="Aptos" w:cs="Arial"/>
          <w:b/>
          <w:kern w:val="0"/>
          <w14:ligatures w14:val="none"/>
        </w:rPr>
      </w:pPr>
      <w:r w:rsidRPr="00FE7703">
        <w:rPr>
          <w:rFonts w:ascii="Aptos" w:eastAsiaTheme="minorEastAsia" w:hAnsi="Aptos" w:cs="Arial"/>
          <w:b/>
          <w:kern w:val="0"/>
          <w14:ligatures w14:val="none"/>
        </w:rPr>
        <w:t>Asset Use Principles</w:t>
      </w:r>
    </w:p>
    <w:p w14:paraId="7C5DBD32" w14:textId="3EF203C7" w:rsidR="00DA4E58" w:rsidRPr="00DA4E58" w:rsidRDefault="006251F7" w:rsidP="00DA4E58">
      <w:proofErr w:type="gramStart"/>
      <w:r>
        <w:t>No</w:t>
      </w:r>
      <w:r w:rsidR="00FE1EF2">
        <w:t>r</w:t>
      </w:r>
      <w:r>
        <w:t>th West</w:t>
      </w:r>
      <w:proofErr w:type="gramEnd"/>
      <w:r>
        <w:t xml:space="preserve"> Mull Community Woodland Company (NWMCWC)</w:t>
      </w:r>
      <w:r w:rsidR="00DA4E58" w:rsidRPr="00DA4E58">
        <w:t xml:space="preserve"> is committed to ensuring that community-owned assets are managed responsibly, sustainably, and for the benefit of </w:t>
      </w:r>
      <w:proofErr w:type="gramStart"/>
      <w:r w:rsidR="00DA4E58" w:rsidRPr="00DA4E58">
        <w:t>local residents</w:t>
      </w:r>
      <w:proofErr w:type="gramEnd"/>
      <w:r w:rsidR="00DA4E58" w:rsidRPr="00DA4E58">
        <w:t xml:space="preserve"> and the community. These principles guide the charity's decision-making process in assessing and approving proposals for asset use, and they are intended to align with the mission and long-term vision for sustainable community development.</w:t>
      </w:r>
    </w:p>
    <w:p w14:paraId="333021E6" w14:textId="52F57049" w:rsidR="00DA4E58" w:rsidRPr="00420D29" w:rsidRDefault="00DA4E58" w:rsidP="00420D29">
      <w:pPr>
        <w:pStyle w:val="ListParagraph"/>
        <w:numPr>
          <w:ilvl w:val="0"/>
          <w:numId w:val="12"/>
        </w:numPr>
        <w:rPr>
          <w:b/>
          <w:bCs/>
        </w:rPr>
      </w:pPr>
      <w:r w:rsidRPr="00420D29">
        <w:rPr>
          <w:b/>
          <w:bCs/>
        </w:rPr>
        <w:t xml:space="preserve">Community </w:t>
      </w:r>
      <w:r w:rsidR="009942C2" w:rsidRPr="00420D29">
        <w:rPr>
          <w:b/>
          <w:bCs/>
        </w:rPr>
        <w:t>b</w:t>
      </w:r>
      <w:r w:rsidRPr="00420D29">
        <w:rPr>
          <w:b/>
          <w:bCs/>
        </w:rPr>
        <w:t xml:space="preserve">enefit and </w:t>
      </w:r>
      <w:r w:rsidR="009942C2" w:rsidRPr="00420D29">
        <w:rPr>
          <w:b/>
          <w:bCs/>
        </w:rPr>
        <w:t>i</w:t>
      </w:r>
      <w:r w:rsidRPr="00420D29">
        <w:rPr>
          <w:b/>
          <w:bCs/>
        </w:rPr>
        <w:t>mpact</w:t>
      </w:r>
    </w:p>
    <w:p w14:paraId="58913C69" w14:textId="77777777" w:rsidR="00DA4E58" w:rsidRPr="00DA4E58" w:rsidRDefault="00DA4E58" w:rsidP="00420D29">
      <w:pPr>
        <w:numPr>
          <w:ilvl w:val="0"/>
          <w:numId w:val="10"/>
        </w:numPr>
        <w:spacing w:after="0"/>
      </w:pPr>
      <w:r w:rsidRPr="00DA4E58">
        <w:t>Assets should be used in ways that support and benefit the local community, creating positive social, economic, or cultural impact.</w:t>
      </w:r>
    </w:p>
    <w:p w14:paraId="56C76966" w14:textId="77777777" w:rsidR="00DA4E58" w:rsidRPr="00DA4E58" w:rsidRDefault="00DA4E58" w:rsidP="00420D29">
      <w:pPr>
        <w:numPr>
          <w:ilvl w:val="0"/>
          <w:numId w:val="10"/>
        </w:numPr>
        <w:spacing w:after="0"/>
      </w:pPr>
      <w:r w:rsidRPr="00DA4E58">
        <w:t>Priority is given to projects that enhance community wellbeing, support local livelihoods, and contribute to the island’s resilience.</w:t>
      </w:r>
    </w:p>
    <w:p w14:paraId="3B23656B" w14:textId="7D1B1431" w:rsidR="00DA4E58" w:rsidRPr="00420D29" w:rsidRDefault="00DA4E58" w:rsidP="00420D29">
      <w:pPr>
        <w:pStyle w:val="ListParagraph"/>
        <w:numPr>
          <w:ilvl w:val="0"/>
          <w:numId w:val="12"/>
        </w:numPr>
        <w:spacing w:before="240"/>
        <w:rPr>
          <w:b/>
          <w:bCs/>
        </w:rPr>
      </w:pPr>
      <w:r w:rsidRPr="00420D29">
        <w:rPr>
          <w:b/>
          <w:bCs/>
        </w:rPr>
        <w:t xml:space="preserve">Environmental </w:t>
      </w:r>
      <w:r w:rsidR="009942C2" w:rsidRPr="00420D29">
        <w:rPr>
          <w:b/>
          <w:bCs/>
        </w:rPr>
        <w:t>s</w:t>
      </w:r>
      <w:r w:rsidRPr="00420D29">
        <w:rPr>
          <w:b/>
          <w:bCs/>
        </w:rPr>
        <w:t>ustainability</w:t>
      </w:r>
    </w:p>
    <w:p w14:paraId="57F67AE8" w14:textId="2DF6E359" w:rsidR="00DA4E58" w:rsidRPr="00DA4E58" w:rsidRDefault="00DA4E58" w:rsidP="00420D29">
      <w:pPr>
        <w:numPr>
          <w:ilvl w:val="0"/>
          <w:numId w:val="10"/>
        </w:numPr>
        <w:spacing w:after="0"/>
      </w:pPr>
      <w:r w:rsidRPr="00DA4E58">
        <w:t>Asset use proposals should demonstrate a commitment to environmental stewardship, aiming to minimi</w:t>
      </w:r>
      <w:r w:rsidR="00CD1A9F">
        <w:t>s</w:t>
      </w:r>
      <w:r w:rsidRPr="00DA4E58">
        <w:t>e ecological impact, reduce waste, and use resources efficiently.</w:t>
      </w:r>
    </w:p>
    <w:p w14:paraId="25D60999" w14:textId="77777777" w:rsidR="00DA4E58" w:rsidRPr="00DA4E58" w:rsidRDefault="00DA4E58" w:rsidP="00420D29">
      <w:pPr>
        <w:numPr>
          <w:ilvl w:val="0"/>
          <w:numId w:val="10"/>
        </w:numPr>
      </w:pPr>
      <w:r w:rsidRPr="00DA4E58">
        <w:t>Initiatives should align with sustainable land management practices, considering long-term ecological health, biodiversity, and climate adaptation.</w:t>
      </w:r>
    </w:p>
    <w:p w14:paraId="1F3AFAF7" w14:textId="4CF1D098" w:rsidR="00DA4E58" w:rsidRPr="00420D29" w:rsidRDefault="00DA4E58" w:rsidP="00420D29">
      <w:pPr>
        <w:pStyle w:val="ListParagraph"/>
        <w:numPr>
          <w:ilvl w:val="0"/>
          <w:numId w:val="12"/>
        </w:numPr>
        <w:rPr>
          <w:b/>
          <w:bCs/>
        </w:rPr>
      </w:pPr>
      <w:r w:rsidRPr="00420D29">
        <w:rPr>
          <w:b/>
          <w:bCs/>
        </w:rPr>
        <w:t xml:space="preserve">Mission and </w:t>
      </w:r>
      <w:r w:rsidR="009942C2" w:rsidRPr="00420D29">
        <w:rPr>
          <w:b/>
          <w:bCs/>
        </w:rPr>
        <w:t>v</w:t>
      </w:r>
      <w:r w:rsidRPr="00420D29">
        <w:rPr>
          <w:b/>
          <w:bCs/>
        </w:rPr>
        <w:t xml:space="preserve">alue </w:t>
      </w:r>
      <w:r w:rsidR="009942C2" w:rsidRPr="00420D29">
        <w:rPr>
          <w:b/>
          <w:bCs/>
        </w:rPr>
        <w:t>a</w:t>
      </w:r>
      <w:r w:rsidRPr="00420D29">
        <w:rPr>
          <w:b/>
          <w:bCs/>
        </w:rPr>
        <w:t>lignment</w:t>
      </w:r>
    </w:p>
    <w:p w14:paraId="34BA9B0A" w14:textId="39E168CE" w:rsidR="00DA4E58" w:rsidRPr="00DA4E58" w:rsidRDefault="00DA4E58" w:rsidP="00420D29">
      <w:pPr>
        <w:numPr>
          <w:ilvl w:val="0"/>
          <w:numId w:val="10"/>
        </w:numPr>
        <w:spacing w:after="0"/>
      </w:pPr>
      <w:r w:rsidRPr="00DA4E58">
        <w:t>Proposals must align with</w:t>
      </w:r>
      <w:r w:rsidR="006251F7">
        <w:t xml:space="preserve"> NWMCWC</w:t>
      </w:r>
      <w:r w:rsidRPr="00DA4E58">
        <w:t xml:space="preserve">’s mission and values, supporting </w:t>
      </w:r>
      <w:r w:rsidR="00CD1A9F">
        <w:t xml:space="preserve">security of </w:t>
      </w:r>
      <w:r w:rsidR="00EE5FE8">
        <w:t>tenure</w:t>
      </w:r>
      <w:r w:rsidRPr="00DA4E58">
        <w:t xml:space="preserve">, self-sufficiency, and inclusive opportunities for </w:t>
      </w:r>
      <w:r w:rsidR="00236A54" w:rsidRPr="00DA4E58">
        <w:t>residents</w:t>
      </w:r>
      <w:r w:rsidRPr="00DA4E58">
        <w:t>.</w:t>
      </w:r>
    </w:p>
    <w:p w14:paraId="75DAA925" w14:textId="77777777" w:rsidR="00DA4E58" w:rsidRPr="00DA4E58" w:rsidRDefault="00DA4E58" w:rsidP="00420D29">
      <w:pPr>
        <w:numPr>
          <w:ilvl w:val="0"/>
          <w:numId w:val="10"/>
        </w:numPr>
      </w:pPr>
      <w:r w:rsidRPr="00DA4E58">
        <w:t>Preference is given to proposals that foster collaboration, inclusivity, and a sense of shared responsibility among community members.</w:t>
      </w:r>
    </w:p>
    <w:p w14:paraId="6097DA77" w14:textId="1DADDAAB" w:rsidR="00DA4E58" w:rsidRPr="00420D29" w:rsidRDefault="00DA4E58" w:rsidP="00420D29">
      <w:pPr>
        <w:pStyle w:val="ListParagraph"/>
        <w:numPr>
          <w:ilvl w:val="0"/>
          <w:numId w:val="12"/>
        </w:numPr>
        <w:rPr>
          <w:b/>
          <w:bCs/>
        </w:rPr>
      </w:pPr>
      <w:r w:rsidRPr="00420D29">
        <w:rPr>
          <w:b/>
          <w:bCs/>
        </w:rPr>
        <w:t xml:space="preserve">Financial </w:t>
      </w:r>
      <w:r w:rsidR="009942C2" w:rsidRPr="00420D29">
        <w:rPr>
          <w:b/>
          <w:bCs/>
        </w:rPr>
        <w:t>v</w:t>
      </w:r>
      <w:r w:rsidRPr="00420D29">
        <w:rPr>
          <w:b/>
          <w:bCs/>
        </w:rPr>
        <w:t xml:space="preserve">iability and </w:t>
      </w:r>
      <w:r w:rsidR="009942C2" w:rsidRPr="00420D29">
        <w:rPr>
          <w:b/>
          <w:bCs/>
        </w:rPr>
        <w:t>t</w:t>
      </w:r>
      <w:r w:rsidRPr="00420D29">
        <w:rPr>
          <w:b/>
          <w:bCs/>
        </w:rPr>
        <w:t>ransparency</w:t>
      </w:r>
    </w:p>
    <w:p w14:paraId="3CA4E1F8" w14:textId="77777777" w:rsidR="00DA4E58" w:rsidRPr="00DA4E58" w:rsidRDefault="00DA4E58" w:rsidP="00420D29">
      <w:pPr>
        <w:numPr>
          <w:ilvl w:val="0"/>
          <w:numId w:val="10"/>
        </w:numPr>
        <w:spacing w:after="0"/>
      </w:pPr>
      <w:r w:rsidRPr="00DA4E58">
        <w:t>Projects must demonstrate a viable financial plan and the ability to sustain operations, ensuring the asset’s productive use and maintenance.</w:t>
      </w:r>
    </w:p>
    <w:p w14:paraId="1C7DBFA9" w14:textId="77777777" w:rsidR="00DA4E58" w:rsidRPr="00DA4E58" w:rsidRDefault="00DA4E58" w:rsidP="00420D29">
      <w:pPr>
        <w:numPr>
          <w:ilvl w:val="0"/>
          <w:numId w:val="10"/>
        </w:numPr>
      </w:pPr>
      <w:r w:rsidRPr="00DA4E58">
        <w:t>Transparent financial reporting and accountability are expected from all applicants, contributing to the charity’s overall financial health and asset upkeep.</w:t>
      </w:r>
    </w:p>
    <w:p w14:paraId="1F2E84B2" w14:textId="5B968C62" w:rsidR="00DA4E58" w:rsidRPr="00420D29" w:rsidRDefault="00DA4E58" w:rsidP="00420D29">
      <w:pPr>
        <w:pStyle w:val="ListParagraph"/>
        <w:numPr>
          <w:ilvl w:val="0"/>
          <w:numId w:val="12"/>
        </w:numPr>
        <w:rPr>
          <w:b/>
          <w:bCs/>
        </w:rPr>
      </w:pPr>
      <w:r w:rsidRPr="00420D29">
        <w:rPr>
          <w:b/>
          <w:bCs/>
        </w:rPr>
        <w:t xml:space="preserve">Respect for </w:t>
      </w:r>
      <w:r w:rsidR="009942C2" w:rsidRPr="00420D29">
        <w:rPr>
          <w:b/>
          <w:bCs/>
        </w:rPr>
        <w:t>l</w:t>
      </w:r>
      <w:r w:rsidRPr="00420D29">
        <w:rPr>
          <w:b/>
          <w:bCs/>
        </w:rPr>
        <w:t xml:space="preserve">ocal </w:t>
      </w:r>
      <w:r w:rsidR="009942C2" w:rsidRPr="00420D29">
        <w:rPr>
          <w:b/>
          <w:bCs/>
        </w:rPr>
        <w:t>c</w:t>
      </w:r>
      <w:r w:rsidRPr="00420D29">
        <w:rPr>
          <w:b/>
          <w:bCs/>
        </w:rPr>
        <w:t xml:space="preserve">ulture and </w:t>
      </w:r>
      <w:r w:rsidR="009942C2" w:rsidRPr="00420D29">
        <w:rPr>
          <w:b/>
          <w:bCs/>
        </w:rPr>
        <w:t>h</w:t>
      </w:r>
      <w:r w:rsidRPr="00420D29">
        <w:rPr>
          <w:b/>
          <w:bCs/>
        </w:rPr>
        <w:t>eritage</w:t>
      </w:r>
    </w:p>
    <w:p w14:paraId="56A57362" w14:textId="77777777" w:rsidR="00DA4E58" w:rsidRPr="00DA4E58" w:rsidRDefault="00DA4E58" w:rsidP="00420D29">
      <w:pPr>
        <w:numPr>
          <w:ilvl w:val="0"/>
          <w:numId w:val="10"/>
        </w:numPr>
        <w:spacing w:after="0"/>
      </w:pPr>
      <w:r w:rsidRPr="00DA4E58">
        <w:t>Asset use should respect the cultural, historical, and heritage significance of the island and its community.</w:t>
      </w:r>
    </w:p>
    <w:p w14:paraId="244864D3" w14:textId="77777777" w:rsidR="00DA4E58" w:rsidRPr="00DA4E58" w:rsidRDefault="00DA4E58" w:rsidP="00420D29">
      <w:pPr>
        <w:numPr>
          <w:ilvl w:val="0"/>
          <w:numId w:val="10"/>
        </w:numPr>
      </w:pPr>
      <w:r w:rsidRPr="00DA4E58">
        <w:lastRenderedPageBreak/>
        <w:t>Proposals that enhance, preserve, or celebrate local heritage and traditions are highly encouraged.</w:t>
      </w:r>
    </w:p>
    <w:p w14:paraId="0850AD8D" w14:textId="09270154" w:rsidR="00DA4E58" w:rsidRPr="00DA4E58" w:rsidRDefault="00DA4E58" w:rsidP="00DA4E58">
      <w:pPr>
        <w:rPr>
          <w:b/>
          <w:bCs/>
        </w:rPr>
      </w:pPr>
      <w:r w:rsidRPr="00DA4E58">
        <w:rPr>
          <w:b/>
          <w:bCs/>
        </w:rPr>
        <w:t xml:space="preserve">6. Community </w:t>
      </w:r>
      <w:r w:rsidR="000C055C">
        <w:rPr>
          <w:b/>
          <w:bCs/>
        </w:rPr>
        <w:t>e</w:t>
      </w:r>
      <w:r w:rsidRPr="00DA4E58">
        <w:rPr>
          <w:b/>
          <w:bCs/>
        </w:rPr>
        <w:t xml:space="preserve">ngagement and </w:t>
      </w:r>
      <w:r w:rsidR="000C055C">
        <w:rPr>
          <w:b/>
          <w:bCs/>
        </w:rPr>
        <w:t>s</w:t>
      </w:r>
      <w:r w:rsidRPr="00DA4E58">
        <w:rPr>
          <w:b/>
          <w:bCs/>
        </w:rPr>
        <w:t>upport</w:t>
      </w:r>
    </w:p>
    <w:p w14:paraId="1A1EA4DC" w14:textId="77777777" w:rsidR="00DA4E58" w:rsidRPr="00DA4E58" w:rsidRDefault="00DA4E58" w:rsidP="00420D29">
      <w:pPr>
        <w:numPr>
          <w:ilvl w:val="0"/>
          <w:numId w:val="10"/>
        </w:numPr>
        <w:spacing w:after="0"/>
      </w:pPr>
      <w:r w:rsidRPr="00DA4E58">
        <w:t>Proposals should reflect an understanding of community needs and involve local input when appropriate.</w:t>
      </w:r>
    </w:p>
    <w:p w14:paraId="24A74CF6" w14:textId="0C561143" w:rsidR="00DA4E58" w:rsidRPr="00DA4E58" w:rsidRDefault="00DA4E58" w:rsidP="00420D29">
      <w:pPr>
        <w:numPr>
          <w:ilvl w:val="0"/>
          <w:numId w:val="10"/>
        </w:numPr>
      </w:pPr>
      <w:r w:rsidRPr="00DA4E58">
        <w:t>Projects likely to garner strong community support and foster engagement are prioriti</w:t>
      </w:r>
      <w:r w:rsidR="00420D29">
        <w:t>s</w:t>
      </w:r>
      <w:r w:rsidRPr="00DA4E58">
        <w:t>ed.</w:t>
      </w:r>
    </w:p>
    <w:p w14:paraId="41404652" w14:textId="251383BA" w:rsidR="00DA4E58" w:rsidRPr="00DA4E58" w:rsidRDefault="00DA4E58" w:rsidP="00DA4E58">
      <w:pPr>
        <w:rPr>
          <w:b/>
          <w:bCs/>
        </w:rPr>
      </w:pPr>
      <w:r w:rsidRPr="00DA4E58">
        <w:rPr>
          <w:b/>
          <w:bCs/>
        </w:rPr>
        <w:t xml:space="preserve">7. Responsible </w:t>
      </w:r>
      <w:r w:rsidR="000C055C">
        <w:rPr>
          <w:b/>
          <w:bCs/>
        </w:rPr>
        <w:t>l</w:t>
      </w:r>
      <w:r w:rsidRPr="00DA4E58">
        <w:rPr>
          <w:b/>
          <w:bCs/>
        </w:rPr>
        <w:t xml:space="preserve">and </w:t>
      </w:r>
      <w:r w:rsidR="000C055C">
        <w:rPr>
          <w:b/>
          <w:bCs/>
        </w:rPr>
        <w:t>s</w:t>
      </w:r>
      <w:r w:rsidRPr="00DA4E58">
        <w:rPr>
          <w:b/>
          <w:bCs/>
        </w:rPr>
        <w:t>tewardship</w:t>
      </w:r>
    </w:p>
    <w:p w14:paraId="59D6802B" w14:textId="4130AE50" w:rsidR="00DA4E58" w:rsidRPr="00DA4E58" w:rsidRDefault="00DA4E58" w:rsidP="00420D29">
      <w:pPr>
        <w:numPr>
          <w:ilvl w:val="0"/>
          <w:numId w:val="10"/>
        </w:numPr>
        <w:spacing w:after="0"/>
      </w:pPr>
      <w:r w:rsidRPr="00DA4E58">
        <w:t xml:space="preserve">As a landowning charity, </w:t>
      </w:r>
      <w:r w:rsidR="006251F7">
        <w:t>NWMCWC</w:t>
      </w:r>
      <w:r w:rsidRPr="00DA4E58">
        <w:t xml:space="preserve"> emphasi</w:t>
      </w:r>
      <w:r w:rsidR="000C055C">
        <w:t>s</w:t>
      </w:r>
      <w:r w:rsidRPr="00DA4E58">
        <w:t>es responsible land management practices that support both community needs and conservation goals.</w:t>
      </w:r>
    </w:p>
    <w:p w14:paraId="14FFDD4C" w14:textId="77777777" w:rsidR="00DA4E58" w:rsidRPr="00DA4E58" w:rsidRDefault="00DA4E58" w:rsidP="00420D29">
      <w:pPr>
        <w:numPr>
          <w:ilvl w:val="0"/>
          <w:numId w:val="10"/>
        </w:numPr>
      </w:pPr>
      <w:r w:rsidRPr="00DA4E58">
        <w:t>Asset use must align with the charity’s land management objectives, balancing community access and environmental preservation.</w:t>
      </w:r>
    </w:p>
    <w:p w14:paraId="36D960C3" w14:textId="163A397D" w:rsidR="00DA4E58" w:rsidRPr="00DA4E58" w:rsidRDefault="00DA4E58" w:rsidP="00DA4E58">
      <w:pPr>
        <w:rPr>
          <w:b/>
          <w:bCs/>
        </w:rPr>
      </w:pPr>
      <w:r w:rsidRPr="00DA4E58">
        <w:rPr>
          <w:b/>
          <w:bCs/>
        </w:rPr>
        <w:t xml:space="preserve">8. Transparency and </w:t>
      </w:r>
      <w:r w:rsidR="000C055C">
        <w:rPr>
          <w:b/>
          <w:bCs/>
        </w:rPr>
        <w:t>a</w:t>
      </w:r>
      <w:r w:rsidRPr="00DA4E58">
        <w:rPr>
          <w:b/>
          <w:bCs/>
        </w:rPr>
        <w:t>ccountability</w:t>
      </w:r>
    </w:p>
    <w:p w14:paraId="4C61DC80" w14:textId="77777777" w:rsidR="00DA4E58" w:rsidRPr="00DA4E58" w:rsidRDefault="00DA4E58" w:rsidP="00420D29">
      <w:pPr>
        <w:numPr>
          <w:ilvl w:val="0"/>
          <w:numId w:val="10"/>
        </w:numPr>
        <w:spacing w:after="0"/>
      </w:pPr>
      <w:r w:rsidRPr="00DA4E58">
        <w:t>Decisions regarding asset use are made transparently, ensuring fairness and accountability to the community.</w:t>
      </w:r>
    </w:p>
    <w:p w14:paraId="6154F529" w14:textId="77777777" w:rsidR="00DA4E58" w:rsidRPr="00DA4E58" w:rsidRDefault="00DA4E58" w:rsidP="00420D29">
      <w:pPr>
        <w:numPr>
          <w:ilvl w:val="0"/>
          <w:numId w:val="10"/>
        </w:numPr>
      </w:pPr>
      <w:r w:rsidRPr="00DA4E58">
        <w:t>Regular updates and open channels for community feedback are encouraged, allowing residents to participate in the stewardship of shared assets.</w:t>
      </w:r>
    </w:p>
    <w:p w14:paraId="134E1DDC" w14:textId="166ED081" w:rsidR="00DA4E58" w:rsidRPr="00DA4E58" w:rsidRDefault="00DA4E58" w:rsidP="00DA4E58">
      <w:pPr>
        <w:rPr>
          <w:b/>
          <w:bCs/>
        </w:rPr>
      </w:pPr>
      <w:r w:rsidRPr="00DA4E58">
        <w:rPr>
          <w:b/>
          <w:bCs/>
        </w:rPr>
        <w:t xml:space="preserve">9. Flexibility and </w:t>
      </w:r>
      <w:r w:rsidR="000C055C">
        <w:rPr>
          <w:b/>
          <w:bCs/>
        </w:rPr>
        <w:t>a</w:t>
      </w:r>
      <w:r w:rsidRPr="00DA4E58">
        <w:rPr>
          <w:b/>
          <w:bCs/>
        </w:rPr>
        <w:t>daptability</w:t>
      </w:r>
    </w:p>
    <w:p w14:paraId="36DC2CFB" w14:textId="77777777" w:rsidR="00DA4E58" w:rsidRPr="00DA4E58" w:rsidRDefault="00DA4E58" w:rsidP="00420D29">
      <w:pPr>
        <w:numPr>
          <w:ilvl w:val="0"/>
          <w:numId w:val="10"/>
        </w:numPr>
        <w:spacing w:after="0"/>
      </w:pPr>
      <w:r w:rsidRPr="00DA4E58">
        <w:t>The charity is committed to adapting asset use policies to reflect evolving community needs, external factors, and environmental considerations.</w:t>
      </w:r>
    </w:p>
    <w:p w14:paraId="37B66B88" w14:textId="77777777" w:rsidR="00DA4E58" w:rsidRPr="00DA4E58" w:rsidRDefault="00DA4E58" w:rsidP="00420D29">
      <w:pPr>
        <w:numPr>
          <w:ilvl w:val="0"/>
          <w:numId w:val="10"/>
        </w:numPr>
        <w:spacing w:after="0"/>
      </w:pPr>
      <w:r w:rsidRPr="00DA4E58">
        <w:t>Proposals should remain flexible and responsive to future community and environmental shifts, allowing adjustments for long-term sustainability.</w:t>
      </w:r>
    </w:p>
    <w:p w14:paraId="3A4DA3DA" w14:textId="77777777" w:rsidR="00DA4E58" w:rsidRDefault="00DA4E58"/>
    <w:sectPr w:rsidR="00DA4E5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B4FEE" w14:textId="77777777" w:rsidR="00140524" w:rsidRDefault="00140524" w:rsidP="00A92C35">
      <w:pPr>
        <w:spacing w:after="0" w:line="240" w:lineRule="auto"/>
      </w:pPr>
      <w:r>
        <w:separator/>
      </w:r>
    </w:p>
  </w:endnote>
  <w:endnote w:type="continuationSeparator" w:id="0">
    <w:p w14:paraId="2B91F327" w14:textId="77777777" w:rsidR="00140524" w:rsidRDefault="00140524" w:rsidP="00A92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1CED9" w14:textId="7B03D55D" w:rsidR="00394C7E" w:rsidRDefault="00394C7E" w:rsidP="00394C7E">
    <w:pPr>
      <w:pStyle w:val="Footer"/>
      <w:jc w:val="right"/>
      <w:rPr>
        <w:rFonts w:ascii="Aptos" w:hAnsi="Aptos"/>
        <w:sz w:val="20"/>
        <w:szCs w:val="20"/>
      </w:rPr>
    </w:pPr>
    <w:r w:rsidRPr="0076082D">
      <w:rPr>
        <w:rFonts w:ascii="Aptos" w:hAnsi="Aptos"/>
        <w:sz w:val="20"/>
        <w:szCs w:val="20"/>
      </w:rPr>
      <w:fldChar w:fldCharType="begin"/>
    </w:r>
    <w:r w:rsidRPr="0076082D">
      <w:rPr>
        <w:rFonts w:ascii="Aptos" w:hAnsi="Aptos"/>
        <w:sz w:val="20"/>
        <w:szCs w:val="20"/>
      </w:rPr>
      <w:instrText xml:space="preserve"> PAGE   \* MERGEFORMAT </w:instrText>
    </w:r>
    <w:r w:rsidRPr="0076082D">
      <w:rPr>
        <w:rFonts w:ascii="Aptos" w:hAnsi="Aptos"/>
        <w:sz w:val="20"/>
        <w:szCs w:val="20"/>
      </w:rPr>
      <w:fldChar w:fldCharType="separate"/>
    </w:r>
    <w:r>
      <w:rPr>
        <w:rFonts w:ascii="Aptos" w:hAnsi="Aptos"/>
        <w:sz w:val="20"/>
        <w:szCs w:val="20"/>
      </w:rPr>
      <w:t>1</w:t>
    </w:r>
    <w:r w:rsidRPr="0076082D">
      <w:rPr>
        <w:rFonts w:ascii="Aptos" w:hAnsi="Aptos"/>
        <w:noProof/>
        <w:sz w:val="20"/>
        <w:szCs w:val="20"/>
      </w:rPr>
      <w:fldChar w:fldCharType="end"/>
    </w:r>
    <w:r>
      <w:rPr>
        <w:rFonts w:ascii="Aptos" w:hAnsi="Aptos"/>
        <w:noProof/>
        <w:sz w:val="20"/>
        <w:szCs w:val="20"/>
      </w:rPr>
      <w:t xml:space="preserve"> of </w:t>
    </w:r>
    <w:r>
      <w:rPr>
        <w:rFonts w:ascii="Aptos" w:hAnsi="Aptos"/>
        <w:noProof/>
        <w:sz w:val="20"/>
        <w:szCs w:val="20"/>
      </w:rPr>
      <w:t>2</w:t>
    </w:r>
    <w:r>
      <w:rPr>
        <w:rFonts w:ascii="Aptos" w:hAnsi="Aptos"/>
        <w:noProof/>
        <w:sz w:val="20"/>
        <w:szCs w:val="20"/>
      </w:rPr>
      <w:tab/>
    </w:r>
    <w:r>
      <w:rPr>
        <w:rFonts w:ascii="Aptos" w:hAnsi="Aptos"/>
        <w:noProof/>
        <w:sz w:val="20"/>
        <w:szCs w:val="20"/>
      </w:rPr>
      <w:tab/>
    </w:r>
    <w:r w:rsidRPr="0028038F">
      <w:rPr>
        <w:rFonts w:ascii="Aptos" w:hAnsi="Aptos"/>
        <w:sz w:val="20"/>
        <w:szCs w:val="20"/>
      </w:rPr>
      <w:t>v</w:t>
    </w:r>
    <w:r>
      <w:rPr>
        <w:rFonts w:ascii="Aptos" w:hAnsi="Aptos"/>
        <w:sz w:val="20"/>
        <w:szCs w:val="20"/>
      </w:rPr>
      <w:t xml:space="preserve">1 </w:t>
    </w:r>
    <w:r w:rsidRPr="0028038F">
      <w:rPr>
        <w:rFonts w:ascii="Aptos" w:hAnsi="Aptos"/>
        <w:sz w:val="20"/>
        <w:szCs w:val="20"/>
      </w:rPr>
      <w:t>(</w:t>
    </w:r>
    <w:r>
      <w:rPr>
        <w:rFonts w:ascii="Aptos" w:hAnsi="Aptos"/>
        <w:sz w:val="20"/>
        <w:szCs w:val="20"/>
      </w:rPr>
      <w:t>February</w:t>
    </w:r>
    <w:r w:rsidRPr="0028038F">
      <w:rPr>
        <w:rFonts w:ascii="Aptos" w:hAnsi="Aptos"/>
        <w:sz w:val="20"/>
        <w:szCs w:val="20"/>
      </w:rPr>
      <w:t xml:space="preserve"> 202</w:t>
    </w:r>
    <w:r>
      <w:rPr>
        <w:rFonts w:ascii="Aptos" w:hAnsi="Aptos"/>
        <w:sz w:val="20"/>
        <w:szCs w:val="20"/>
      </w:rPr>
      <w:t>5</w:t>
    </w:r>
    <w:r w:rsidRPr="0028038F">
      <w:rPr>
        <w:rFonts w:ascii="Aptos" w:hAnsi="Aptos"/>
        <w:sz w:val="20"/>
        <w:szCs w:val="20"/>
      </w:rPr>
      <w:t>)</w:t>
    </w:r>
  </w:p>
  <w:p w14:paraId="0A3817D6" w14:textId="1E85BFE9" w:rsidR="002430FF" w:rsidRPr="002430FF" w:rsidRDefault="00394C7E" w:rsidP="00394C7E">
    <w:pPr>
      <w:pStyle w:val="Footer"/>
      <w:jc w:val="center"/>
      <w:rPr>
        <w:rFonts w:ascii="Aptos" w:hAnsi="Aptos"/>
        <w:sz w:val="20"/>
        <w:szCs w:val="20"/>
      </w:rPr>
    </w:pPr>
    <w:proofErr w:type="spellStart"/>
    <w:r w:rsidRPr="00275398">
      <w:rPr>
        <w:rFonts w:ascii="Aptos" w:hAnsi="Aptos"/>
        <w:sz w:val="20"/>
        <w:szCs w:val="20"/>
      </w:rPr>
      <w:t>Penmore</w:t>
    </w:r>
    <w:proofErr w:type="spellEnd"/>
    <w:r w:rsidRPr="00275398">
      <w:rPr>
        <w:rFonts w:ascii="Aptos" w:hAnsi="Aptos"/>
        <w:sz w:val="20"/>
        <w:szCs w:val="20"/>
      </w:rPr>
      <w:t xml:space="preserve"> Mill, </w:t>
    </w:r>
    <w:proofErr w:type="spellStart"/>
    <w:r w:rsidRPr="00275398">
      <w:rPr>
        <w:rFonts w:ascii="Aptos" w:hAnsi="Aptos"/>
        <w:sz w:val="20"/>
        <w:szCs w:val="20"/>
      </w:rPr>
      <w:t>Dervaig</w:t>
    </w:r>
    <w:proofErr w:type="spellEnd"/>
    <w:r w:rsidRPr="00275398">
      <w:rPr>
        <w:rFonts w:ascii="Aptos" w:hAnsi="Aptos"/>
        <w:sz w:val="20"/>
        <w:szCs w:val="20"/>
      </w:rPr>
      <w:t>, Isle of Mull, PA75 6QS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746E9" w14:textId="77777777" w:rsidR="00140524" w:rsidRDefault="00140524" w:rsidP="00A92C35">
      <w:pPr>
        <w:spacing w:after="0" w:line="240" w:lineRule="auto"/>
      </w:pPr>
      <w:r>
        <w:separator/>
      </w:r>
    </w:p>
  </w:footnote>
  <w:footnote w:type="continuationSeparator" w:id="0">
    <w:p w14:paraId="04A5ABAE" w14:textId="77777777" w:rsidR="00140524" w:rsidRDefault="00140524" w:rsidP="00A92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2F819" w14:textId="77777777" w:rsidR="00895061" w:rsidRPr="00EB0D19" w:rsidRDefault="00895061" w:rsidP="00895061">
    <w:pPr>
      <w:pStyle w:val="Header"/>
      <w:jc w:val="center"/>
      <w:rPr>
        <w:rFonts w:ascii="Aptos" w:hAnsi="Aptos"/>
        <w:noProof/>
        <w:sz w:val="18"/>
        <w:szCs w:val="18"/>
        <w:lang w:eastAsia="en-GB"/>
      </w:rPr>
    </w:pPr>
    <w:r w:rsidRPr="00EB0D19">
      <w:rPr>
        <w:rFonts w:ascii="Aptos" w:hAnsi="Aptos"/>
        <w:noProof/>
        <w:sz w:val="18"/>
        <w:szCs w:val="18"/>
      </w:rPr>
      <w:drawing>
        <wp:inline distT="0" distB="0" distL="0" distR="0" wp14:anchorId="310E9E15" wp14:editId="18D34CAB">
          <wp:extent cx="953770" cy="493486"/>
          <wp:effectExtent l="0" t="0" r="0" b="1905"/>
          <wp:docPr id="19832582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0" r="886" b="3168"/>
                  <a:stretch>
                    <a:fillRect/>
                  </a:stretch>
                </pic:blipFill>
                <pic:spPr bwMode="auto">
                  <a:xfrm>
                    <a:off x="0" y="0"/>
                    <a:ext cx="957907" cy="4956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514AFA5" w14:textId="77777777" w:rsidR="00895061" w:rsidRDefault="00895061" w:rsidP="00895061">
    <w:pPr>
      <w:spacing w:after="0" w:line="240" w:lineRule="auto"/>
      <w:jc w:val="center"/>
    </w:pPr>
    <w:proofErr w:type="gramStart"/>
    <w:r w:rsidRPr="00EB0D19">
      <w:rPr>
        <w:rFonts w:ascii="Aptos" w:eastAsia="Times New Roman" w:hAnsi="Aptos" w:cs="Arial"/>
        <w:sz w:val="20"/>
        <w:szCs w:val="20"/>
        <w:lang w:eastAsia="en-GB"/>
      </w:rPr>
      <w:t>North West</w:t>
    </w:r>
    <w:proofErr w:type="gramEnd"/>
    <w:r w:rsidRPr="00EB0D19">
      <w:rPr>
        <w:rFonts w:ascii="Aptos" w:eastAsia="Times New Roman" w:hAnsi="Aptos" w:cs="Arial"/>
        <w:sz w:val="20"/>
        <w:szCs w:val="20"/>
        <w:lang w:eastAsia="en-GB"/>
      </w:rPr>
      <w:t xml:space="preserve"> Mull Community Woodland Company</w:t>
    </w:r>
    <w:r w:rsidRPr="0028038F">
      <w:t xml:space="preserve"> </w:t>
    </w:r>
  </w:p>
  <w:p w14:paraId="15A3419C" w14:textId="77777777" w:rsidR="00895061" w:rsidRPr="0028038F" w:rsidRDefault="00895061" w:rsidP="00895061">
    <w:pPr>
      <w:spacing w:after="0" w:line="240" w:lineRule="auto"/>
      <w:jc w:val="center"/>
      <w:rPr>
        <w:rFonts w:ascii="Aptos" w:eastAsia="Times New Roman" w:hAnsi="Aptos" w:cs="Arial"/>
        <w:sz w:val="20"/>
        <w:szCs w:val="20"/>
        <w:lang w:eastAsia="en-GB"/>
      </w:rPr>
    </w:pPr>
    <w:r w:rsidRPr="0028038F">
      <w:rPr>
        <w:rFonts w:ascii="Aptos" w:eastAsia="Times New Roman" w:hAnsi="Aptos" w:cs="Arial"/>
        <w:sz w:val="20"/>
        <w:szCs w:val="20"/>
        <w:lang w:eastAsia="en-GB"/>
      </w:rPr>
      <w:t xml:space="preserve">Company No. 287343   Charity No. SCO37336 </w:t>
    </w:r>
  </w:p>
  <w:p w14:paraId="3318AA08" w14:textId="77777777" w:rsidR="00895061" w:rsidRDefault="00895061" w:rsidP="00895061">
    <w:pPr>
      <w:spacing w:after="0" w:line="240" w:lineRule="auto"/>
      <w:jc w:val="center"/>
      <w:rPr>
        <w:rFonts w:ascii="Aptos" w:eastAsia="Times New Roman" w:hAnsi="Aptos" w:cs="Arial"/>
        <w:sz w:val="20"/>
        <w:szCs w:val="20"/>
        <w:lang w:eastAsia="en-GB"/>
      </w:rPr>
    </w:pPr>
    <w:r>
      <w:rPr>
        <w:rFonts w:ascii="Aptos" w:eastAsia="Times New Roman" w:hAnsi="Aptos" w:cs="Arial"/>
        <w:sz w:val="20"/>
        <w:szCs w:val="20"/>
        <w:lang w:eastAsia="en-GB"/>
      </w:rPr>
      <w:t>VAT</w:t>
    </w:r>
    <w:r w:rsidRPr="0028038F">
      <w:rPr>
        <w:rFonts w:ascii="Aptos" w:eastAsia="Times New Roman" w:hAnsi="Aptos" w:cs="Arial"/>
        <w:sz w:val="20"/>
        <w:szCs w:val="20"/>
        <w:lang w:eastAsia="en-GB"/>
      </w:rPr>
      <w:t xml:space="preserve"> Registration No. 976 552671</w:t>
    </w:r>
  </w:p>
  <w:p w14:paraId="543FBCC3" w14:textId="77777777" w:rsidR="00895061" w:rsidRPr="00EB0D19" w:rsidRDefault="00895061" w:rsidP="00895061">
    <w:pPr>
      <w:spacing w:after="0" w:line="240" w:lineRule="auto"/>
      <w:jc w:val="center"/>
      <w:rPr>
        <w:rFonts w:ascii="Aptos" w:hAnsi="Aptos"/>
        <w:sz w:val="18"/>
        <w:szCs w:val="18"/>
      </w:rPr>
    </w:pPr>
  </w:p>
  <w:p w14:paraId="6B31A056" w14:textId="4FDE850C" w:rsidR="00A92C35" w:rsidRDefault="00A92C35" w:rsidP="008950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63432"/>
    <w:multiLevelType w:val="multilevel"/>
    <w:tmpl w:val="494E8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B1F45"/>
    <w:multiLevelType w:val="multilevel"/>
    <w:tmpl w:val="C06C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B71A0"/>
    <w:multiLevelType w:val="multilevel"/>
    <w:tmpl w:val="35C89BF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Theme="minorEastAsia" w:hAnsi="Aptos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795161"/>
    <w:multiLevelType w:val="multilevel"/>
    <w:tmpl w:val="7E0A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BF1512"/>
    <w:multiLevelType w:val="hybridMultilevel"/>
    <w:tmpl w:val="FC7602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77DF4"/>
    <w:multiLevelType w:val="multilevel"/>
    <w:tmpl w:val="8E96B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78282E"/>
    <w:multiLevelType w:val="multilevel"/>
    <w:tmpl w:val="3188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D469E2"/>
    <w:multiLevelType w:val="multilevel"/>
    <w:tmpl w:val="8E44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B113E3"/>
    <w:multiLevelType w:val="multilevel"/>
    <w:tmpl w:val="197A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917380"/>
    <w:multiLevelType w:val="multilevel"/>
    <w:tmpl w:val="AD20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5C2F96"/>
    <w:multiLevelType w:val="multilevel"/>
    <w:tmpl w:val="8A2AF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E70A5A"/>
    <w:multiLevelType w:val="hybridMultilevel"/>
    <w:tmpl w:val="E23250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482626">
    <w:abstractNumId w:val="8"/>
  </w:num>
  <w:num w:numId="2" w16cid:durableId="1595015258">
    <w:abstractNumId w:val="1"/>
  </w:num>
  <w:num w:numId="3" w16cid:durableId="114294923">
    <w:abstractNumId w:val="5"/>
  </w:num>
  <w:num w:numId="4" w16cid:durableId="1290626157">
    <w:abstractNumId w:val="0"/>
  </w:num>
  <w:num w:numId="5" w16cid:durableId="895318913">
    <w:abstractNumId w:val="10"/>
  </w:num>
  <w:num w:numId="6" w16cid:durableId="898830664">
    <w:abstractNumId w:val="7"/>
  </w:num>
  <w:num w:numId="7" w16cid:durableId="741219869">
    <w:abstractNumId w:val="6"/>
  </w:num>
  <w:num w:numId="8" w16cid:durableId="932319653">
    <w:abstractNumId w:val="9"/>
  </w:num>
  <w:num w:numId="9" w16cid:durableId="2172828">
    <w:abstractNumId w:val="3"/>
  </w:num>
  <w:num w:numId="10" w16cid:durableId="1156384578">
    <w:abstractNumId w:val="2"/>
  </w:num>
  <w:num w:numId="11" w16cid:durableId="1546870160">
    <w:abstractNumId w:val="4"/>
  </w:num>
  <w:num w:numId="12" w16cid:durableId="14283791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58"/>
    <w:rsid w:val="00065214"/>
    <w:rsid w:val="000C055C"/>
    <w:rsid w:val="00140524"/>
    <w:rsid w:val="00236A54"/>
    <w:rsid w:val="002430FF"/>
    <w:rsid w:val="002714E5"/>
    <w:rsid w:val="00320589"/>
    <w:rsid w:val="0036451A"/>
    <w:rsid w:val="00394C7E"/>
    <w:rsid w:val="00420D29"/>
    <w:rsid w:val="004C6AB4"/>
    <w:rsid w:val="006251F7"/>
    <w:rsid w:val="007065FD"/>
    <w:rsid w:val="0078188C"/>
    <w:rsid w:val="00861DDC"/>
    <w:rsid w:val="00895061"/>
    <w:rsid w:val="00984E05"/>
    <w:rsid w:val="009942C2"/>
    <w:rsid w:val="00A92C35"/>
    <w:rsid w:val="00B0449C"/>
    <w:rsid w:val="00B868D8"/>
    <w:rsid w:val="00BC1AF9"/>
    <w:rsid w:val="00BE387D"/>
    <w:rsid w:val="00BE73EE"/>
    <w:rsid w:val="00CD1A9F"/>
    <w:rsid w:val="00D054A4"/>
    <w:rsid w:val="00DA4E58"/>
    <w:rsid w:val="00EE5FE8"/>
    <w:rsid w:val="00FE1EF2"/>
    <w:rsid w:val="00FE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CBA2DF"/>
  <w15:chartTrackingRefBased/>
  <w15:docId w15:val="{9DE5A7F2-9376-4876-8DD4-8D9497FC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E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E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E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E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E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E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E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E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E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E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E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E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E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E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E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E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E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E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E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E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E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E5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868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68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68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68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68D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E1E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92C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C35"/>
  </w:style>
  <w:style w:type="paragraph" w:styleId="Footer">
    <w:name w:val="footer"/>
    <w:basedOn w:val="Normal"/>
    <w:link w:val="FooterChar"/>
    <w:uiPriority w:val="99"/>
    <w:unhideWhenUsed/>
    <w:rsid w:val="00A92C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F18BC3F4CF844A8371CEC03FD7FABE" ma:contentTypeVersion="18" ma:contentTypeDescription="Create a new document." ma:contentTypeScope="" ma:versionID="4c9cad305c657c52bf8fb00cd7f96ece">
  <xsd:schema xmlns:xsd="http://www.w3.org/2001/XMLSchema" xmlns:xs="http://www.w3.org/2001/XMLSchema" xmlns:p="http://schemas.microsoft.com/office/2006/metadata/properties" xmlns:ns2="5a1f84e7-477c-4ff4-baf0-c99a029d2155" xmlns:ns3="4ee385f7-54f4-4a70-85ff-947b1b9293f4" targetNamespace="http://schemas.microsoft.com/office/2006/metadata/properties" ma:root="true" ma:fieldsID="209cb4bf675cde663166599fe5dbdbdd" ns2:_="" ns3:_="">
    <xsd:import namespace="5a1f84e7-477c-4ff4-baf0-c99a029d2155"/>
    <xsd:import namespace="4ee385f7-54f4-4a70-85ff-947b1b9293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f84e7-477c-4ff4-baf0-c99a029d2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26b862-a6b1-4e47-aecf-c15a7b5055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385f7-54f4-4a70-85ff-947b1b9293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d068ad-f245-4d75-ab28-106541a10783}" ma:internalName="TaxCatchAll" ma:showField="CatchAllData" ma:web="4ee385f7-54f4-4a70-85ff-947b1b9293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e385f7-54f4-4a70-85ff-947b1b9293f4" xsi:nil="true"/>
    <lcf76f155ced4ddcb4097134ff3c332f xmlns="5a1f84e7-477c-4ff4-baf0-c99a029d215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7668E7-F7E7-4CEB-9AA1-0FDBD5C8FE07}"/>
</file>

<file path=customXml/itemProps2.xml><?xml version="1.0" encoding="utf-8"?>
<ds:datastoreItem xmlns:ds="http://schemas.openxmlformats.org/officeDocument/2006/customXml" ds:itemID="{D6D60066-610B-41A8-8122-796304610B64}">
  <ds:schemaRefs>
    <ds:schemaRef ds:uri="http://schemas.microsoft.com/office/2006/metadata/properties"/>
    <ds:schemaRef ds:uri="http://schemas.microsoft.com/office/infopath/2007/PartnerControls"/>
    <ds:schemaRef ds:uri="4ee385f7-54f4-4a70-85ff-947b1b9293f4"/>
    <ds:schemaRef ds:uri="5a1f84e7-477c-4ff4-baf0-c99a029d2155"/>
  </ds:schemaRefs>
</ds:datastoreItem>
</file>

<file path=customXml/itemProps3.xml><?xml version="1.0" encoding="utf-8"?>
<ds:datastoreItem xmlns:ds="http://schemas.openxmlformats.org/officeDocument/2006/customXml" ds:itemID="{D00EC754-B4A7-4FDE-A651-0129F0931F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2689</Characters>
  <Application>Microsoft Office Word</Application>
  <DocSecurity>0</DocSecurity>
  <Lines>53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Alicja Newbrook</cp:lastModifiedBy>
  <cp:revision>11</cp:revision>
  <dcterms:created xsi:type="dcterms:W3CDTF">2025-02-03T14:55:00Z</dcterms:created>
  <dcterms:modified xsi:type="dcterms:W3CDTF">2026-05-07T16:02:00Z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0x01010055F18BC3F4CF844A8371CEC03FD7FABE</vt:lpwstr>
  </property>
  <property fmtid="{D5CDD505-2E9C-101B-9397-08002B2CF9AE}" pid="3" name="MediaServiceImageTags">
    <vt:lpwstr/>
  </property>
</Properties>
</file>